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101"/>
        <w:tblW w:w="13882" w:type="dxa"/>
        <w:tblLayout w:type="fixed"/>
        <w:tblLook w:val="04A0" w:firstRow="1" w:lastRow="0" w:firstColumn="1" w:lastColumn="0" w:noHBand="0" w:noVBand="1"/>
      </w:tblPr>
      <w:tblGrid>
        <w:gridCol w:w="4627"/>
        <w:gridCol w:w="4627"/>
        <w:gridCol w:w="4628"/>
      </w:tblGrid>
      <w:tr>
        <w:trPr>
          <w:trHeight w:val="420"/>
        </w:trPr>
        <w:tc>
          <w:tcPr>
            <w:tcW w:w="1388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30A0"/>
          </w:tcPr>
          <w:p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bookmarkStart w:id="0" w:name="_Hlk108001898"/>
            <w:bookmarkStart w:id="1" w:name="_Hlk108002041"/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32"/>
                <w:szCs w:val="32"/>
              </w:rPr>
              <w:t>Year 10 and 11 Art and Textiles</w:t>
            </w:r>
          </w:p>
        </w:tc>
      </w:tr>
      <w:tr>
        <w:trPr>
          <w:trHeight w:val="420"/>
        </w:trPr>
        <w:tc>
          <w:tcPr>
            <w:tcW w:w="46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B57A9"/>
            <w:vAlign w:val="center"/>
          </w:tcPr>
          <w:p>
            <w:pPr>
              <w:spacing w:line="259" w:lineRule="auto"/>
              <w:jc w:val="center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GB"/>
              </w:rPr>
              <w:t>Unit 1: Art Portfolio 60%</w:t>
            </w:r>
          </w:p>
        </w:tc>
        <w:tc>
          <w:tcPr>
            <w:tcW w:w="46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B57A9"/>
            <w:vAlign w:val="center"/>
          </w:tcPr>
          <w:p>
            <w:pPr>
              <w:spacing w:line="259" w:lineRule="auto"/>
              <w:jc w:val="center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GB"/>
              </w:rPr>
              <w:t>Unit 2: Textiles Portfolio 60%</w:t>
            </w:r>
          </w:p>
        </w:tc>
        <w:tc>
          <w:tcPr>
            <w:tcW w:w="46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B57A9"/>
            <w:vAlign w:val="center"/>
          </w:tcPr>
          <w:p>
            <w:pPr>
              <w:spacing w:line="259" w:lineRule="auto"/>
              <w:jc w:val="center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GB"/>
              </w:rPr>
              <w:t>Unit 3: Exam 40%</w:t>
            </w:r>
          </w:p>
        </w:tc>
      </w:tr>
      <w:tr>
        <w:trPr>
          <w:trHeight w:val="975"/>
        </w:trPr>
        <w:tc>
          <w:tcPr>
            <w:tcW w:w="46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>
            <w:pPr>
              <w:spacing w:line="259" w:lineRule="auto"/>
              <w:rPr>
                <w:rFonts w:ascii="Arial" w:eastAsia="Calibri" w:hAnsi="Arial" w:cs="Arial"/>
                <w:color w:val="000000" w:themeColor="text1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lang w:val="en-GB"/>
              </w:rPr>
              <w:t xml:space="preserve">In this unit students learn how to create a portfolio responding to a theme, set by the teacher, which will involve a series of skills workshops. Students will be introduced to artists that relate to theme and learn how to evaluate, analyse and respond to their works. </w:t>
            </w:r>
          </w:p>
          <w:p>
            <w:pPr>
              <w:spacing w:line="259" w:lineRule="auto"/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  <w:p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u w:val="single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u w:val="single"/>
                <w:lang w:val="en-GB"/>
              </w:rPr>
              <w:t>Keywords for this Unit</w:t>
            </w:r>
          </w:p>
          <w:p>
            <w:pP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  <w:t xml:space="preserve">Form </w:t>
            </w:r>
          </w:p>
          <w:p>
            <w:pP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  <w:t xml:space="preserve">Value </w:t>
            </w:r>
          </w:p>
          <w:p>
            <w:pP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  <w:t xml:space="preserve">Scale </w:t>
            </w:r>
          </w:p>
          <w:p>
            <w:pP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  <w:t xml:space="preserve">Two dimensional </w:t>
            </w:r>
          </w:p>
          <w:p>
            <w:pP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  <w:t xml:space="preserve">Three dimensional </w:t>
            </w:r>
          </w:p>
          <w:p>
            <w:pP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  <w:t xml:space="preserve">Collage </w:t>
            </w:r>
          </w:p>
          <w:p>
            <w:pP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  <w:t xml:space="preserve">Relief </w:t>
            </w:r>
          </w:p>
          <w:p>
            <w:pP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  <w:t xml:space="preserve">Primary Source </w:t>
            </w:r>
          </w:p>
          <w:p>
            <w:pP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  <w:t xml:space="preserve">Secondary Source </w:t>
            </w:r>
          </w:p>
          <w:p>
            <w:pP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  <w:t xml:space="preserve">Contrast </w:t>
            </w:r>
          </w:p>
          <w:p>
            <w:pP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  <w:t xml:space="preserve">Proportion </w:t>
            </w:r>
          </w:p>
          <w:p>
            <w:pP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  <w:t xml:space="preserve">Symmetry </w:t>
            </w:r>
          </w:p>
          <w:p>
            <w:pP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  <w:t xml:space="preserve">Harmonious </w:t>
            </w:r>
          </w:p>
          <w:p>
            <w:pP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  <w:t xml:space="preserve">Complementary </w:t>
            </w:r>
          </w:p>
          <w:p>
            <w:pP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  <w:t xml:space="preserve">Hue </w:t>
            </w:r>
          </w:p>
          <w:p>
            <w:pP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  <w:t xml:space="preserve">Tertiary </w:t>
            </w:r>
          </w:p>
          <w:p>
            <w:pP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  <w:t xml:space="preserve">Hatching </w:t>
            </w:r>
          </w:p>
          <w:p>
            <w:pP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  <w:t xml:space="preserve">Cross hatching </w:t>
            </w:r>
          </w:p>
          <w:p>
            <w:pP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  <w:t xml:space="preserve">Stippling </w:t>
            </w:r>
          </w:p>
          <w:p>
            <w:pP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  <w:t xml:space="preserve">Composition </w:t>
            </w:r>
          </w:p>
          <w:p>
            <w:pPr>
              <w:rPr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46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Style w:val="ms-rtefontsize-1"/>
                <w:rFonts w:ascii="Arial" w:hAnsi="Arial" w:cs="Arial"/>
                <w:color w:val="000000" w:themeColor="text1"/>
              </w:rPr>
              <w:t xml:space="preserve">In this unit students learn how to create a portfolio responding to teacher set theme which will involve a series of skills workshops. Students will be introduced to artists that relate to theme and learn how to evaluate, </w:t>
            </w:r>
            <w:proofErr w:type="spellStart"/>
            <w:r>
              <w:rPr>
                <w:rStyle w:val="ms-rtefontsize-1"/>
                <w:rFonts w:ascii="Arial" w:hAnsi="Arial" w:cs="Arial"/>
                <w:color w:val="000000" w:themeColor="text1"/>
              </w:rPr>
              <w:t>analyse</w:t>
            </w:r>
            <w:proofErr w:type="spellEnd"/>
            <w:r>
              <w:rPr>
                <w:rStyle w:val="ms-rtefontsize-1"/>
                <w:rFonts w:ascii="Arial" w:hAnsi="Arial" w:cs="Arial"/>
                <w:color w:val="000000" w:themeColor="text1"/>
              </w:rPr>
              <w:t xml:space="preserve"> and respond to their works.</w:t>
            </w:r>
          </w:p>
          <w:p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u w:val="single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u w:val="single"/>
                <w:lang w:val="en-GB"/>
              </w:rPr>
              <w:t>Keywords for this Unit</w:t>
            </w:r>
          </w:p>
          <w:p>
            <w:pPr>
              <w:spacing w:line="276" w:lineRule="auto"/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  <w:t xml:space="preserve">Form </w:t>
            </w:r>
          </w:p>
          <w:p>
            <w:pPr>
              <w:spacing w:line="276" w:lineRule="auto"/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  <w:t xml:space="preserve">Value </w:t>
            </w:r>
          </w:p>
          <w:p>
            <w:pPr>
              <w:spacing w:line="276" w:lineRule="auto"/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  <w:t xml:space="preserve">Scale  </w:t>
            </w:r>
          </w:p>
          <w:p>
            <w:pPr>
              <w:spacing w:line="276" w:lineRule="auto"/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  <w:t xml:space="preserve">Collage </w:t>
            </w:r>
          </w:p>
          <w:p>
            <w:pPr>
              <w:spacing w:line="276" w:lineRule="auto"/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  <w:t xml:space="preserve">Relief </w:t>
            </w:r>
          </w:p>
          <w:p>
            <w:pPr>
              <w:spacing w:line="276" w:lineRule="auto"/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  <w:t xml:space="preserve">Primary Source </w:t>
            </w:r>
          </w:p>
          <w:p>
            <w:pPr>
              <w:spacing w:line="276" w:lineRule="auto"/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  <w:t xml:space="preserve">Secondary Source </w:t>
            </w:r>
          </w:p>
          <w:p>
            <w:pPr>
              <w:spacing w:line="276" w:lineRule="auto"/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  <w:t xml:space="preserve">Contrast </w:t>
            </w:r>
          </w:p>
          <w:p>
            <w:pPr>
              <w:spacing w:line="276" w:lineRule="auto"/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  <w:t xml:space="preserve">Proportion </w:t>
            </w:r>
          </w:p>
          <w:p>
            <w:pPr>
              <w:spacing w:line="276" w:lineRule="auto"/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  <w:t xml:space="preserve">Harmonious </w:t>
            </w:r>
          </w:p>
          <w:p>
            <w:pPr>
              <w:spacing w:line="276" w:lineRule="auto"/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  <w:t xml:space="preserve">Complementary </w:t>
            </w:r>
          </w:p>
          <w:p>
            <w:pPr>
              <w:spacing w:line="276" w:lineRule="auto"/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  <w:t xml:space="preserve">Hue </w:t>
            </w:r>
          </w:p>
          <w:p>
            <w:pPr>
              <w:spacing w:line="276" w:lineRule="auto"/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  <w:t xml:space="preserve">Composition  </w:t>
            </w:r>
          </w:p>
          <w:p>
            <w:pPr>
              <w:spacing w:line="276" w:lineRule="auto"/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  <w:t>Applique</w:t>
            </w:r>
          </w:p>
          <w:p>
            <w:pPr>
              <w:spacing w:line="276" w:lineRule="auto"/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  <w:t>Embroidery</w:t>
            </w:r>
          </w:p>
          <w:p>
            <w:pPr>
              <w:spacing w:line="276" w:lineRule="auto"/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  <w:t>Embellishment</w:t>
            </w:r>
          </w:p>
          <w:p>
            <w:pPr>
              <w:spacing w:line="276" w:lineRule="auto"/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  <w:p>
            <w:pPr>
              <w:spacing w:line="276" w:lineRule="auto"/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  <w:p>
            <w:pPr>
              <w:spacing w:line="276" w:lineRule="auto"/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</w:tc>
        <w:tc>
          <w:tcPr>
            <w:tcW w:w="46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u w:val="single"/>
                <w:lang w:val="en-GB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lang w:val="en-GB"/>
              </w:rPr>
              <w:t>Year 11 (Term 3-5)</w:t>
            </w:r>
            <w:r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 In this unit students respond and develop a portfolio based around a theme set by exam board and will sit a 10 hour exam where they will complete a final piece.</w:t>
            </w:r>
          </w:p>
          <w:p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u w:val="single"/>
                <w:lang w:val="en-GB"/>
              </w:rPr>
            </w:pPr>
          </w:p>
          <w:p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u w:val="single"/>
                <w:lang w:val="en-GB"/>
              </w:rPr>
            </w:pPr>
          </w:p>
          <w:p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u w:val="single"/>
                <w:lang w:val="en-GB"/>
              </w:rPr>
            </w:pPr>
          </w:p>
          <w:p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u w:val="single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u w:val="single"/>
                <w:lang w:val="en-GB"/>
              </w:rPr>
              <w:t>Keywords for this Unit</w:t>
            </w:r>
          </w:p>
          <w:p>
            <w:pPr>
              <w:rPr>
                <w:rFonts w:ascii="Arial" w:eastAsia="Arial" w:hAnsi="Arial" w:cs="Arial"/>
                <w:b/>
                <w:bCs/>
                <w:color w:val="7030A0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</w:rPr>
              <w:t xml:space="preserve">Form </w:t>
            </w:r>
          </w:p>
          <w:p>
            <w:pPr>
              <w:rPr>
                <w:rFonts w:ascii="Arial" w:eastAsia="Arial" w:hAnsi="Arial" w:cs="Arial"/>
                <w:b/>
                <w:bCs/>
                <w:color w:val="7030A0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</w:rPr>
              <w:t xml:space="preserve">Value </w:t>
            </w:r>
          </w:p>
          <w:p>
            <w:pPr>
              <w:rPr>
                <w:rFonts w:ascii="Arial" w:eastAsia="Arial" w:hAnsi="Arial" w:cs="Arial"/>
                <w:b/>
                <w:bCs/>
                <w:color w:val="7030A0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</w:rPr>
              <w:t xml:space="preserve">Scale </w:t>
            </w:r>
          </w:p>
          <w:p>
            <w:pPr>
              <w:rPr>
                <w:rFonts w:ascii="Arial" w:eastAsia="Arial" w:hAnsi="Arial" w:cs="Arial"/>
                <w:b/>
                <w:bCs/>
                <w:color w:val="7030A0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</w:rPr>
              <w:t xml:space="preserve">Two dimensional </w:t>
            </w:r>
          </w:p>
          <w:p>
            <w:pPr>
              <w:rPr>
                <w:rFonts w:ascii="Arial" w:eastAsia="Arial" w:hAnsi="Arial" w:cs="Arial"/>
                <w:b/>
                <w:bCs/>
                <w:color w:val="7030A0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</w:rPr>
              <w:t xml:space="preserve">Three dimensional </w:t>
            </w:r>
          </w:p>
          <w:p>
            <w:pPr>
              <w:rPr>
                <w:rFonts w:ascii="Arial" w:eastAsia="Arial" w:hAnsi="Arial" w:cs="Arial"/>
                <w:b/>
                <w:bCs/>
                <w:color w:val="7030A0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</w:rPr>
              <w:t xml:space="preserve">Collage </w:t>
            </w:r>
          </w:p>
          <w:p>
            <w:pPr>
              <w:rPr>
                <w:rFonts w:ascii="Arial" w:eastAsia="Arial" w:hAnsi="Arial" w:cs="Arial"/>
                <w:b/>
                <w:bCs/>
                <w:color w:val="7030A0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</w:rPr>
              <w:t xml:space="preserve">Relief </w:t>
            </w:r>
          </w:p>
          <w:p>
            <w:pPr>
              <w:rPr>
                <w:rFonts w:ascii="Arial" w:eastAsia="Arial" w:hAnsi="Arial" w:cs="Arial"/>
                <w:b/>
                <w:bCs/>
                <w:color w:val="7030A0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</w:rPr>
              <w:t xml:space="preserve">Primary Source </w:t>
            </w:r>
          </w:p>
          <w:p>
            <w:pPr>
              <w:rPr>
                <w:rFonts w:ascii="Arial" w:eastAsia="Arial" w:hAnsi="Arial" w:cs="Arial"/>
                <w:b/>
                <w:bCs/>
                <w:color w:val="7030A0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</w:rPr>
              <w:t xml:space="preserve">Secondary Source </w:t>
            </w:r>
          </w:p>
          <w:p>
            <w:pPr>
              <w:rPr>
                <w:rFonts w:ascii="Arial" w:eastAsia="Arial" w:hAnsi="Arial" w:cs="Arial"/>
                <w:b/>
                <w:bCs/>
                <w:color w:val="7030A0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</w:rPr>
              <w:t xml:space="preserve">Contrast </w:t>
            </w:r>
          </w:p>
          <w:p>
            <w:pPr>
              <w:rPr>
                <w:rFonts w:ascii="Arial" w:eastAsia="Arial" w:hAnsi="Arial" w:cs="Arial"/>
                <w:b/>
                <w:bCs/>
                <w:color w:val="7030A0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</w:rPr>
              <w:t xml:space="preserve">Proportion </w:t>
            </w:r>
          </w:p>
          <w:p>
            <w:pPr>
              <w:rPr>
                <w:rFonts w:ascii="Arial" w:eastAsia="Arial" w:hAnsi="Arial" w:cs="Arial"/>
                <w:b/>
                <w:bCs/>
                <w:color w:val="7030A0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</w:rPr>
              <w:t xml:space="preserve">Symmetry </w:t>
            </w:r>
          </w:p>
          <w:p>
            <w:pPr>
              <w:rPr>
                <w:rFonts w:ascii="Arial" w:eastAsia="Arial" w:hAnsi="Arial" w:cs="Arial"/>
                <w:b/>
                <w:bCs/>
                <w:color w:val="7030A0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</w:rPr>
              <w:t xml:space="preserve">Harmonious </w:t>
            </w:r>
          </w:p>
          <w:p>
            <w:pPr>
              <w:rPr>
                <w:rFonts w:ascii="Arial" w:eastAsia="Arial" w:hAnsi="Arial" w:cs="Arial"/>
                <w:b/>
                <w:bCs/>
                <w:color w:val="7030A0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</w:rPr>
              <w:t xml:space="preserve">Complementary </w:t>
            </w:r>
          </w:p>
          <w:p>
            <w:pPr>
              <w:rPr>
                <w:rFonts w:ascii="Arial" w:eastAsia="Arial" w:hAnsi="Arial" w:cs="Arial"/>
                <w:b/>
                <w:bCs/>
                <w:color w:val="7030A0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</w:rPr>
              <w:t xml:space="preserve">Hue </w:t>
            </w:r>
          </w:p>
          <w:p>
            <w:pPr>
              <w:rPr>
                <w:rFonts w:ascii="Arial" w:eastAsia="Arial" w:hAnsi="Arial" w:cs="Arial"/>
                <w:b/>
                <w:bCs/>
                <w:color w:val="7030A0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</w:rPr>
              <w:t xml:space="preserve">Tertiary </w:t>
            </w:r>
          </w:p>
          <w:p>
            <w:pPr>
              <w:rPr>
                <w:rFonts w:ascii="Arial" w:eastAsia="Arial" w:hAnsi="Arial" w:cs="Arial"/>
                <w:b/>
                <w:bCs/>
                <w:color w:val="7030A0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</w:rPr>
              <w:t xml:space="preserve">Hatching </w:t>
            </w:r>
          </w:p>
          <w:p>
            <w:pPr>
              <w:rPr>
                <w:rFonts w:ascii="Arial" w:eastAsia="Arial" w:hAnsi="Arial" w:cs="Arial"/>
                <w:b/>
                <w:bCs/>
                <w:color w:val="7030A0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</w:rPr>
              <w:t xml:space="preserve">Cross hatching </w:t>
            </w:r>
          </w:p>
          <w:p>
            <w:pPr>
              <w:rPr>
                <w:rFonts w:ascii="Arial" w:eastAsia="Arial" w:hAnsi="Arial" w:cs="Arial"/>
                <w:b/>
                <w:bCs/>
                <w:color w:val="7030A0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</w:rPr>
              <w:t xml:space="preserve">Stippling </w:t>
            </w:r>
          </w:p>
          <w:p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</w:rPr>
              <w:t xml:space="preserve">Composition  </w:t>
            </w:r>
          </w:p>
        </w:tc>
      </w:tr>
    </w:tbl>
    <w:p>
      <w:bookmarkStart w:id="2" w:name="_GoBack"/>
      <w:bookmarkEnd w:id="0"/>
      <w:bookmarkEnd w:id="1"/>
      <w:bookmarkEnd w:id="2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8339455</wp:posOffset>
            </wp:positionH>
            <wp:positionV relativeFrom="paragraph">
              <wp:posOffset>-161925</wp:posOffset>
            </wp:positionV>
            <wp:extent cx="804545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8601075</wp:posOffset>
            </wp:positionH>
            <wp:positionV relativeFrom="paragraph">
              <wp:posOffset>-5705475</wp:posOffset>
            </wp:positionV>
            <wp:extent cx="804545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/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HenVX2cHOZdH1r" id="d7/M0XFI"/>
  </int:Manifest>
  <int:Observations>
    <int:Content id="d7/M0XFI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8F33"/>
    <w:multiLevelType w:val="hybridMultilevel"/>
    <w:tmpl w:val="1506D5B4"/>
    <w:lvl w:ilvl="0" w:tplc="E50EE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522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303B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00D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08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5A4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A7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C24E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8A1B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5DA95-6ECF-4558-8BB0-DDCA6D2B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s-rtefontsize-1">
    <w:name w:val="ms-rtefontsize-1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Relationship Id="R82b65b5c6a6b43c7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lIdentificationData xmlns="cfaa4e22-5312-4f2c-90b6-57c40e0e9972" xsi:nil="true"/>
    <TaxCatchAll xmlns="cfaa4e22-5312-4f2c-90b6-57c40e0e9972" xsi:nil="true"/>
    <SharedWithUsers xmlns="cfaa4e22-5312-4f2c-90b6-57c40e0e9972">
      <UserInfo>
        <DisplayName>SharingLinks.e2872318-69d8-4a56-a692-fac3af0dd992.OrganizationView.83266c03-6ba7-4635-8b07-93d1f59f73fc</DisplayName>
        <AccountId>33</AccountId>
        <AccountType/>
      </UserInfo>
      <UserInfo>
        <DisplayName>Kirsty Cox</DisplayName>
        <AccountId>27</AccountId>
        <AccountType/>
      </UserInfo>
      <UserInfo>
        <DisplayName>Hayley Negus</DisplayName>
        <AccountId>17</AccountId>
        <AccountType/>
      </UserInfo>
    </SharedWithUsers>
    <lcf76f155ced4ddcb4097134ff3c332f xmlns="cb6e2b45-f6ec-45e8-b68d-d27008072ec5">
      <Terms xmlns="http://schemas.microsoft.com/office/infopath/2007/PartnerControls"/>
    </lcf76f155ced4ddcb4097134ff3c332f>
    <g40d6b5d106a4c6291c4920d335310eb xmlns="cfaa4e22-5312-4f2c-90b6-57c40e0e9972">
      <Terms xmlns="http://schemas.microsoft.com/office/infopath/2007/PartnerControls"/>
    </g40d6b5d106a4c6291c4920d335310e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B834D2C31B146BBAD3FA17DD9D2A2" ma:contentTypeVersion="17" ma:contentTypeDescription="Create a new document." ma:contentTypeScope="" ma:versionID="2a8d1b3b30309db7cabb13e6273b7e45">
  <xsd:schema xmlns:xsd="http://www.w3.org/2001/XMLSchema" xmlns:xs="http://www.w3.org/2001/XMLSchema" xmlns:p="http://schemas.microsoft.com/office/2006/metadata/properties" xmlns:ns2="cfaa4e22-5312-4f2c-90b6-57c40e0e9972" xmlns:ns3="cb6e2b45-f6ec-45e8-b68d-d27008072ec5" targetNamespace="http://schemas.microsoft.com/office/2006/metadata/properties" ma:root="true" ma:fieldsID="5eb40ab04504600cd48d850c3c43054d" ns2:_="" ns3:_="">
    <xsd:import namespace="cfaa4e22-5312-4f2c-90b6-57c40e0e9972"/>
    <xsd:import namespace="cb6e2b45-f6ec-45e8-b68d-d27008072ec5"/>
    <xsd:element name="properties">
      <xsd:complexType>
        <xsd:sequence>
          <xsd:element name="documentManagement">
            <xsd:complexType>
              <xsd:all>
                <xsd:element ref="ns2:g40d6b5d106a4c6291c4920d335310eb" minOccurs="0"/>
                <xsd:element ref="ns2:TaxCatchAll" minOccurs="0"/>
                <xsd:element ref="ns2:PersonalIdentificationData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a4e22-5312-4f2c-90b6-57c40e0e9972" elementFormDefault="qualified">
    <xsd:import namespace="http://schemas.microsoft.com/office/2006/documentManagement/types"/>
    <xsd:import namespace="http://schemas.microsoft.com/office/infopath/2007/PartnerControls"/>
    <xsd:element name="g40d6b5d106a4c6291c4920d335310eb" ma:index="9" nillable="true" ma:taxonomy="true" ma:internalName="g40d6b5d106a4c6291c4920d335310eb" ma:taxonomyFieldName="Staff_x0020_Category" ma:displayName="Staff Category" ma:default="" ma:fieldId="{040d6b5d-106a-4c62-91c4-920d335310eb}" ma:sspId="193cdc2e-fdc8-4ab6-8527-fb66fff71ce8" ma:termSetId="4cbd657e-e5bd-4bfd-8a2d-05a0ed08cf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aad43aa-a56c-4c89-afdd-1b87e10dc627}" ma:internalName="TaxCatchAll" ma:showField="CatchAllData" ma:web="cfaa4e22-5312-4f2c-90b6-57c40e0e99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rsonalIdentificationData" ma:index="11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e2b45-f6ec-45e8-b68d-d27008072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3cdc2e-fdc8-4ab6-8527-fb66fff71c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B0577D-4224-4B36-B107-CF9CCB7DC96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faa4e22-5312-4f2c-90b6-57c40e0e9972"/>
    <ds:schemaRef ds:uri="http://purl.org/dc/terms/"/>
    <ds:schemaRef ds:uri="http://schemas.microsoft.com/office/infopath/2007/PartnerControls"/>
    <ds:schemaRef ds:uri="http://schemas.microsoft.com/office/2006/documentManagement/types"/>
    <ds:schemaRef ds:uri="cb6e2b45-f6ec-45e8-b68d-d27008072ec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EC0DA7-358C-4D4C-8CA5-93744B1CF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F1D75-EEB8-48EB-8EB2-3C3D8CDD8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a4e22-5312-4f2c-90b6-57c40e0e9972"/>
    <ds:schemaRef ds:uri="cb6e2b45-f6ec-45e8-b68d-d27008072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Devine</dc:creator>
  <cp:keywords/>
  <dc:description/>
  <cp:lastModifiedBy>Hayley Negus</cp:lastModifiedBy>
  <cp:revision>9</cp:revision>
  <dcterms:created xsi:type="dcterms:W3CDTF">2022-11-17T09:34:00Z</dcterms:created>
  <dcterms:modified xsi:type="dcterms:W3CDTF">2023-01-26T08:49:00Z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0x010100522B834D2C31B146BBAD3FA17DD9D2A2</vt:lpwstr>
  </property>
  <property fmtid="{D5CDD505-2E9C-101B-9397-08002B2CF9AE}" pid="3" name="Topic">
    <vt:lpwstr/>
  </property>
  <property fmtid="{D5CDD505-2E9C-101B-9397-08002B2CF9AE}" pid="4" name="Term">
    <vt:lpwstr/>
  </property>
  <property fmtid="{D5CDD505-2E9C-101B-9397-08002B2CF9AE}" pid="5" name="Exam Board">
    <vt:lpwstr/>
  </property>
  <property fmtid="{D5CDD505-2E9C-101B-9397-08002B2CF9AE}" pid="6" name="Week">
    <vt:lpwstr/>
  </property>
  <property fmtid="{D5CDD505-2E9C-101B-9397-08002B2CF9AE}" pid="7" name="Staff Category">
    <vt:lpwstr/>
  </property>
  <property fmtid="{D5CDD505-2E9C-101B-9397-08002B2CF9AE}" pid="8" name="MediaServiceImageTags">
    <vt:lpwstr/>
  </property>
</Properties>
</file>